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5B49" w14:textId="1B171053" w:rsidR="0035051D" w:rsidRPr="00AF0885" w:rsidRDefault="00AF0885" w:rsidP="0035051D">
      <w:pPr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F08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Connecting with </w:t>
      </w:r>
      <w:r w:rsidR="0035051D" w:rsidRPr="00AF08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My </w:t>
      </w:r>
      <w:r w:rsidRPr="00AF08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ADDICTED </w:t>
      </w:r>
      <w:r w:rsidR="0035051D" w:rsidRPr="00AF08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Neighbor</w:t>
      </w:r>
      <w:r w:rsidRPr="00AF088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DA06F5" wp14:editId="6D49D7CB">
            <wp:simplePos x="0" y="0"/>
            <wp:positionH relativeFrom="column">
              <wp:posOffset>4312920</wp:posOffset>
            </wp:positionH>
            <wp:positionV relativeFrom="paragraph">
              <wp:posOffset>-165100</wp:posOffset>
            </wp:positionV>
            <wp:extent cx="2099310" cy="1206500"/>
            <wp:effectExtent l="0" t="0" r="8890" b="12700"/>
            <wp:wrapTight wrapText="bothSides">
              <wp:wrapPolygon edited="0">
                <wp:start x="0" y="0"/>
                <wp:lineTo x="0" y="21373"/>
                <wp:lineTo x="21430" y="21373"/>
                <wp:lineTo x="214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Logo_bw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3" t="15001" r="10833" b="39999"/>
                    <a:stretch/>
                  </pic:blipFill>
                  <pic:spPr bwMode="auto">
                    <a:xfrm>
                      <a:off x="0" y="0"/>
                      <a:ext cx="2099310" cy="120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8D0DB" w14:textId="47F6D4A6" w:rsidR="006E2378" w:rsidRPr="00AF0885" w:rsidRDefault="0035051D" w:rsidP="006E2378">
      <w:pPr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F08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Luke 10:29-37</w:t>
      </w:r>
    </w:p>
    <w:p w14:paraId="532CCF86" w14:textId="68D454F0" w:rsidR="002001DB" w:rsidRPr="00AF0885" w:rsidRDefault="00D6691C" w:rsidP="00842624">
      <w:pPr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My neighbor Jim was a great </w:t>
      </w:r>
      <w:r w:rsidR="002D5E46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Christian guy who loved to work;</w:t>
      </w: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</w:t>
      </w:r>
      <w:r w:rsidR="0089532C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was never hom</w:t>
      </w:r>
      <w:r w:rsidR="00842624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e.</w:t>
      </w:r>
      <w:r w:rsidR="0089532C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 rarely ever took a vacation and when he did the briefcase went wi</w:t>
      </w:r>
      <w:r w:rsidR="006E2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 him. Jim worked most nights, </w:t>
      </w:r>
      <w:r w:rsidR="0089532C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weekends</w:t>
      </w:r>
      <w:r w:rsidR="00BF2458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9532C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holidays. Jim was a workaholic. Jim’s addiction was a bit different than </w:t>
      </w:r>
      <w:r w:rsidR="002001DB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alcoholism</w:t>
      </w:r>
      <w:r w:rsidR="00820059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 substance abuse since</w:t>
      </w:r>
      <w:r w:rsidR="0089532C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his habitual behavior was not due to chemical </w:t>
      </w:r>
      <w:r w:rsidR="002001DB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dependency</w:t>
      </w:r>
      <w:r w:rsidR="0089532C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Jim took pride in his work</w:t>
      </w:r>
      <w:r w:rsidR="002001DB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He regularly received promotions and bonuses. Everything seemed to be going well </w:t>
      </w:r>
      <w:r w:rsidR="00820059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until</w:t>
      </w:r>
      <w:r w:rsidR="002001DB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one day everything ca</w:t>
      </w:r>
      <w:r w:rsidR="00BA0390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 crashing down. “I was thirty-</w:t>
      </w:r>
      <w:r w:rsidR="009D55EB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eight;</w:t>
      </w:r>
      <w:r w:rsidR="002001DB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was recovering from surgery for stress related gastrointestinal problems. My life was crumbling under my </w:t>
      </w:r>
      <w:r w:rsidR="009D55EB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feet;</w:t>
      </w:r>
      <w:r w:rsidR="002001DB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there was nothing I could do about it. I lost weight, couldn’t eat…. I was </w:t>
      </w:r>
      <w:r w:rsidR="00BF2458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9D55EB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chain</w:t>
      </w:r>
      <w:r w:rsidR="002001DB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smoking </w:t>
      </w:r>
      <w:r w:rsidR="0097185A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caffeine</w:t>
      </w:r>
      <w:r w:rsidR="002001DB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drinking work junkie.” Like drug addicts and other substance abusers</w:t>
      </w:r>
      <w:r w:rsidR="0090431E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001DB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workaholics are sacrificing their families, their bodies, and their</w:t>
      </w:r>
      <w:r w:rsidR="0090431E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futures on the altar of an </w:t>
      </w:r>
      <w:r w:rsidR="00842624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addiction to work</w:t>
      </w:r>
      <w:r w:rsidR="000D6111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2624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(Collins 681).</w:t>
      </w:r>
    </w:p>
    <w:p w14:paraId="79222D48" w14:textId="6D9227D2" w:rsidR="0097185A" w:rsidRPr="00AF0885" w:rsidRDefault="0083235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F08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Reflections:  </w:t>
      </w:r>
      <w:r w:rsidR="0097185A" w:rsidRPr="00AF08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The Story</w:t>
      </w:r>
    </w:p>
    <w:p w14:paraId="2F301FB0" w14:textId="77777777" w:rsidR="0097185A" w:rsidRPr="00AF0885" w:rsidRDefault="0097185A" w:rsidP="009718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 has this story helped you begin to think about addiction in a different way?</w:t>
      </w:r>
    </w:p>
    <w:p w14:paraId="643C7894" w14:textId="77777777" w:rsidR="0097185A" w:rsidRPr="00AF0885" w:rsidRDefault="0097185A" w:rsidP="009718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other seemingly good or permissive things or activities can become addictive?</w:t>
      </w:r>
    </w:p>
    <w:p w14:paraId="7E322E36" w14:textId="77777777" w:rsidR="00F92BAB" w:rsidRPr="00AF0885" w:rsidRDefault="0097185A" w:rsidP="009718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Jim, like drug addicts, used his work to escape from his problems. What advice does</w:t>
      </w:r>
    </w:p>
    <w:p w14:paraId="7EEAB734" w14:textId="0975906C" w:rsidR="0097185A" w:rsidRPr="00AF0885" w:rsidRDefault="0097185A" w:rsidP="00F92BAB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F92BAB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Peter 5:7 and Psalm 55:22 offer concerning </w:t>
      </w:r>
      <w:r w:rsidR="000D6111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handling </w:t>
      </w: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our </w:t>
      </w:r>
      <w:r w:rsidR="009D55EB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problems?</w:t>
      </w:r>
    </w:p>
    <w:p w14:paraId="0D83463F" w14:textId="40295BCE" w:rsidR="002001DB" w:rsidRPr="00AF0885" w:rsidRDefault="0083235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F08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Reflections:  </w:t>
      </w:r>
      <w:r w:rsidR="0097185A" w:rsidRPr="00AF08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The Neighbor</w:t>
      </w:r>
    </w:p>
    <w:p w14:paraId="002A9836" w14:textId="0C25524E" w:rsidR="0097185A" w:rsidRPr="00AF0885" w:rsidRDefault="002001DB" w:rsidP="00971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Addiction</w:t>
      </w:r>
      <w:r w:rsidR="00820059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185A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being defined</w:t>
      </w: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185A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</w:t>
      </w: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any thinking or</w:t>
      </w:r>
      <w:r w:rsidR="0097185A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behavior that is habitual, repe</w:t>
      </w: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</w:t>
      </w:r>
      <w:r w:rsidR="0097185A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</w:t>
      </w: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ous</w:t>
      </w:r>
      <w:r w:rsidR="0097185A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and very difficult or impossible to control regardless of the consequences,</w:t>
      </w:r>
      <w:r w:rsidR="00820059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 i</w:t>
      </w:r>
      <w:r w:rsidR="0097185A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Jim an addict?</w:t>
      </w:r>
      <w:r w:rsidR="00842624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How might you define addiction?</w:t>
      </w:r>
      <w:r w:rsidR="00EB52B2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22A3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D1E015E" w14:textId="77777777" w:rsidR="000D6111" w:rsidRPr="00AF0885" w:rsidRDefault="000D6111" w:rsidP="00A622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Jim was overwhelmed by life. It seems all he could see was what was directly in front of him. As followers of Christ what is a person to focus on? (Colossians 3:2)</w:t>
      </w:r>
    </w:p>
    <w:p w14:paraId="0327645F" w14:textId="71E99B05" w:rsidR="0097185A" w:rsidRPr="00AF0885" w:rsidRDefault="00AF0885" w:rsidP="0097185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F08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 Call to Action</w:t>
      </w:r>
    </w:p>
    <w:p w14:paraId="19423DB2" w14:textId="0750EED3" w:rsidR="000D6111" w:rsidRPr="00AF0885" w:rsidRDefault="000D6111" w:rsidP="000D61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 is important we realize addiction is a disease; simply stopping the destructive behavior is often not an option. Addicts need help overcoming their burden. A</w:t>
      </w:r>
      <w:r w:rsidR="00842624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Christians what are we to do with others</w:t>
      </w:r>
      <w:r w:rsidR="00820059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burdens? (Galatians 6:2)</w:t>
      </w:r>
    </w:p>
    <w:p w14:paraId="1D459D73" w14:textId="67177DD4" w:rsidR="000D6111" w:rsidRPr="00AF0885" w:rsidRDefault="000D6111" w:rsidP="000D61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 you have ever been in relationship with an addict</w:t>
      </w:r>
      <w:r w:rsidR="00820059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chances are you have been hurt by </w:t>
      </w:r>
      <w:r w:rsidR="00442E1D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their actions.</w:t>
      </w: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1Peter 4:8 gives us some wonderful advice, what is it?</w:t>
      </w:r>
    </w:p>
    <w:p w14:paraId="6A35A352" w14:textId="5520E8BA" w:rsidR="006E2378" w:rsidRDefault="00D6691C" w:rsidP="006E23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Step one from Alcoholics Anonymous is, “We admitted we were powerless over alcohol – that our lives had become unmanageable.” </w:t>
      </w:r>
      <w:r w:rsidR="00A622A3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How does this step help addicts begin their </w:t>
      </w:r>
      <w:proofErr w:type="gramStart"/>
      <w:r w:rsidR="00A622A3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journey</w:t>
      </w:r>
      <w:proofErr w:type="gramEnd"/>
      <w:r w:rsidR="00A622A3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the road to recovery?</w:t>
      </w:r>
      <w:r w:rsidR="0090431E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623D31B" w14:textId="03AA19EF" w:rsidR="006E2378" w:rsidRPr="006E2378" w:rsidRDefault="006E2378" w:rsidP="006E23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2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are some practical steps that you could take to help Jim along his journey?</w:t>
      </w:r>
    </w:p>
    <w:p w14:paraId="48959033" w14:textId="77777777" w:rsidR="006E2378" w:rsidRDefault="006E2378" w:rsidP="00AF088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FD70D80" w14:textId="2FB18705" w:rsidR="00AF0885" w:rsidRPr="00AF0885" w:rsidRDefault="00AF0885" w:rsidP="00AF088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F08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Resources</w:t>
      </w:r>
    </w:p>
    <w:p w14:paraId="65F2A0A0" w14:textId="77777777" w:rsidR="00AF0885" w:rsidRPr="00AF0885" w:rsidRDefault="00AF0885" w:rsidP="00AF08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0885">
        <w:rPr>
          <w:rFonts w:ascii="Times New Roman" w:hAnsi="Times New Roman" w:cs="Times New Roman"/>
          <w:vanish/>
          <w:sz w:val="24"/>
          <w:szCs w:val="24"/>
        </w:rPr>
        <w:t>AlcoholicsAnonymous TwelveStepsandTwelveTraditions 1987</w:t>
      </w:r>
      <w:r w:rsidRPr="00AF0885">
        <w:rPr>
          <w:rFonts w:ascii="Times New Roman" w:hAnsi="Times New Roman" w:cs="Times New Roman"/>
          <w:sz w:val="24"/>
          <w:szCs w:val="24"/>
        </w:rPr>
        <w:t>A</w:t>
      </w:r>
      <w:r w:rsidRPr="00AF0885">
        <w:rPr>
          <w:rFonts w:ascii="Times New Roman" w:hAnsi="Times New Roman" w:cs="Times New Roman"/>
          <w:kern w:val="200"/>
          <w:sz w:val="24"/>
          <w:szCs w:val="24"/>
        </w:rPr>
        <w:t>lcoholics Anonymous</w:t>
      </w:r>
      <w:r w:rsidRPr="00AF0885">
        <w:rPr>
          <w:rFonts w:ascii="Times New Roman" w:hAnsi="Times New Roman" w:cs="Times New Roman"/>
          <w:sz w:val="24"/>
          <w:szCs w:val="24"/>
        </w:rPr>
        <w:t xml:space="preserve">. </w:t>
      </w:r>
      <w:r w:rsidRPr="00AF0885">
        <w:rPr>
          <w:rFonts w:ascii="Times New Roman" w:hAnsi="Times New Roman" w:cs="Times New Roman"/>
          <w:i/>
          <w:sz w:val="24"/>
          <w:szCs w:val="24"/>
        </w:rPr>
        <w:t>Twelve Steps and Twelve Traditions</w:t>
      </w:r>
      <w:r w:rsidRPr="00AF0885">
        <w:rPr>
          <w:rFonts w:ascii="Times New Roman" w:hAnsi="Times New Roman" w:cs="Times New Roman"/>
          <w:sz w:val="24"/>
          <w:szCs w:val="24"/>
        </w:rPr>
        <w:t>. New York: Alcoholics Anonymous World Services, 1987. Print.</w:t>
      </w:r>
    </w:p>
    <w:p w14:paraId="0207126D" w14:textId="0DC279B2" w:rsidR="00AF0885" w:rsidRPr="00AF0885" w:rsidRDefault="00AF0885" w:rsidP="00AF08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0885">
        <w:rPr>
          <w:rFonts w:ascii="Times New Roman" w:hAnsi="Times New Roman" w:cs="Times New Roman"/>
          <w:vanish/>
          <w:sz w:val="24"/>
          <w:szCs w:val="24"/>
        </w:rPr>
        <w:t>CollinsGR ChristianCounseling:AComprehensiveGuide 2007</w:t>
      </w:r>
      <w:r w:rsidRPr="00AF0885">
        <w:rPr>
          <w:rFonts w:ascii="Times New Roman" w:hAnsi="Times New Roman" w:cs="Times New Roman"/>
          <w:sz w:val="24"/>
          <w:szCs w:val="24"/>
        </w:rPr>
        <w:t>C</w:t>
      </w:r>
      <w:r w:rsidRPr="00AF0885">
        <w:rPr>
          <w:rFonts w:ascii="Times New Roman" w:hAnsi="Times New Roman" w:cs="Times New Roman"/>
          <w:kern w:val="200"/>
          <w:sz w:val="24"/>
          <w:szCs w:val="24"/>
        </w:rPr>
        <w:t>ollins, G. R.</w:t>
      </w:r>
      <w:r w:rsidRPr="00AF0885">
        <w:rPr>
          <w:rFonts w:ascii="Times New Roman" w:hAnsi="Times New Roman" w:cs="Times New Roman"/>
          <w:sz w:val="24"/>
          <w:szCs w:val="24"/>
        </w:rPr>
        <w:t xml:space="preserve"> </w:t>
      </w:r>
      <w:r w:rsidRPr="00AF0885">
        <w:rPr>
          <w:rFonts w:ascii="Times New Roman" w:hAnsi="Times New Roman" w:cs="Times New Roman"/>
          <w:i/>
          <w:sz w:val="24"/>
          <w:szCs w:val="24"/>
        </w:rPr>
        <w:t>Christian Counseling: A Comprehensive Guide</w:t>
      </w:r>
      <w:r w:rsidR="00845BC5">
        <w:rPr>
          <w:rFonts w:ascii="Times New Roman" w:hAnsi="Times New Roman" w:cs="Times New Roman"/>
          <w:sz w:val="24"/>
          <w:szCs w:val="24"/>
        </w:rPr>
        <w:t xml:space="preserve">. 3rd </w:t>
      </w:r>
      <w:r w:rsidRPr="00AF0885">
        <w:rPr>
          <w:rFonts w:ascii="Times New Roman" w:hAnsi="Times New Roman" w:cs="Times New Roman"/>
          <w:sz w:val="24"/>
          <w:szCs w:val="24"/>
        </w:rPr>
        <w:t>ed. Nashville: Thomas Nelson, 2007. Print.</w:t>
      </w:r>
    </w:p>
    <w:p w14:paraId="7EC9ACC8" w14:textId="77777777" w:rsidR="00AF0885" w:rsidRPr="00AF0885" w:rsidRDefault="00AF0885" w:rsidP="00AF08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0885">
        <w:rPr>
          <w:rFonts w:ascii="Times New Roman" w:hAnsi="Times New Roman" w:cs="Times New Roman"/>
          <w:vanish/>
          <w:sz w:val="24"/>
          <w:szCs w:val="24"/>
        </w:rPr>
        <w:t>IsheeJ SpiritualityinRecovery:A12StepApproach 2005</w:t>
      </w:r>
      <w:r w:rsidRPr="00AF0885">
        <w:rPr>
          <w:rFonts w:ascii="Times New Roman" w:hAnsi="Times New Roman" w:cs="Times New Roman"/>
          <w:sz w:val="24"/>
          <w:szCs w:val="24"/>
        </w:rPr>
        <w:t>I</w:t>
      </w:r>
      <w:r w:rsidRPr="00AF0885">
        <w:rPr>
          <w:rFonts w:ascii="Times New Roman" w:hAnsi="Times New Roman" w:cs="Times New Roman"/>
          <w:kern w:val="200"/>
          <w:sz w:val="24"/>
          <w:szCs w:val="24"/>
        </w:rPr>
        <w:t>shee, J.</w:t>
      </w:r>
      <w:r w:rsidRPr="00AF0885">
        <w:rPr>
          <w:rFonts w:ascii="Times New Roman" w:hAnsi="Times New Roman" w:cs="Times New Roman"/>
          <w:sz w:val="24"/>
          <w:szCs w:val="24"/>
        </w:rPr>
        <w:t xml:space="preserve"> </w:t>
      </w:r>
      <w:r w:rsidRPr="00AF0885">
        <w:rPr>
          <w:rFonts w:ascii="Times New Roman" w:hAnsi="Times New Roman" w:cs="Times New Roman"/>
          <w:i/>
          <w:sz w:val="24"/>
          <w:szCs w:val="24"/>
        </w:rPr>
        <w:t>Spirituality in Recovery: A 12 Step Approach</w:t>
      </w:r>
      <w:r w:rsidRPr="00AF0885">
        <w:rPr>
          <w:rFonts w:ascii="Times New Roman" w:hAnsi="Times New Roman" w:cs="Times New Roman"/>
          <w:sz w:val="24"/>
          <w:szCs w:val="24"/>
        </w:rPr>
        <w:t>. Brentwood: John Ishee &amp; Associates, 2005. Print.</w:t>
      </w:r>
    </w:p>
    <w:p w14:paraId="5A6E8697" w14:textId="7F85495E" w:rsidR="008142F1" w:rsidRDefault="00AF0885" w:rsidP="008142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0885">
        <w:rPr>
          <w:rFonts w:ascii="Times New Roman" w:hAnsi="Times New Roman" w:cs="Times New Roman"/>
          <w:vanish/>
          <w:sz w:val="24"/>
          <w:szCs w:val="24"/>
        </w:rPr>
        <w:t>RohrR BreathingUnderWater:SpiritualityandtheTwelveSteps 2011</w:t>
      </w:r>
      <w:r w:rsidRPr="00AF0885">
        <w:rPr>
          <w:rFonts w:ascii="Times New Roman" w:hAnsi="Times New Roman" w:cs="Times New Roman"/>
          <w:sz w:val="24"/>
          <w:szCs w:val="24"/>
        </w:rPr>
        <w:t>R</w:t>
      </w:r>
      <w:r w:rsidRPr="00AF0885">
        <w:rPr>
          <w:rFonts w:ascii="Times New Roman" w:hAnsi="Times New Roman" w:cs="Times New Roman"/>
          <w:kern w:val="200"/>
          <w:sz w:val="24"/>
          <w:szCs w:val="24"/>
        </w:rPr>
        <w:t>ohr, R.</w:t>
      </w:r>
      <w:r w:rsidRPr="00AF0885">
        <w:rPr>
          <w:rFonts w:ascii="Times New Roman" w:hAnsi="Times New Roman" w:cs="Times New Roman"/>
          <w:sz w:val="24"/>
          <w:szCs w:val="24"/>
        </w:rPr>
        <w:t xml:space="preserve"> </w:t>
      </w:r>
      <w:r w:rsidRPr="00AF0885">
        <w:rPr>
          <w:rFonts w:ascii="Times New Roman" w:hAnsi="Times New Roman" w:cs="Times New Roman"/>
          <w:i/>
          <w:sz w:val="24"/>
          <w:szCs w:val="24"/>
        </w:rPr>
        <w:t>Breathing Under Water: Spirituality and the Twelve Steps</w:t>
      </w:r>
      <w:r w:rsidRPr="00AF0885">
        <w:rPr>
          <w:rFonts w:ascii="Times New Roman" w:hAnsi="Times New Roman" w:cs="Times New Roman"/>
          <w:sz w:val="24"/>
          <w:szCs w:val="24"/>
        </w:rPr>
        <w:t>. Cincinnati: St. Anthony Messenger Press, 2011. Print.</w:t>
      </w:r>
    </w:p>
    <w:p w14:paraId="375C9AE7" w14:textId="77777777" w:rsidR="006E2378" w:rsidRPr="006E2378" w:rsidRDefault="006E2378" w:rsidP="006E237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49F22F0" w14:textId="6D185B2C" w:rsidR="008142F1" w:rsidRPr="00AF0885" w:rsidRDefault="008142F1" w:rsidP="008142F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F08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Prayer</w:t>
      </w:r>
    </w:p>
    <w:p w14:paraId="206F1C57" w14:textId="3BD32B87" w:rsidR="00AF0885" w:rsidRDefault="008142F1" w:rsidP="0090431E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F08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In You, Gracious God, the weak find strength, the fearful find courage, the burdened </w:t>
      </w:r>
      <w:r w:rsidR="00F83487" w:rsidRPr="00AF08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find</w:t>
      </w:r>
      <w:r w:rsidRPr="00AF08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 counsellor, the lonely find a friend, and we all find love. For these gifts, we give </w:t>
      </w:r>
      <w:proofErr w:type="gramStart"/>
      <w:r w:rsidRPr="00AF08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You</w:t>
      </w:r>
      <w:proofErr w:type="gramEnd"/>
      <w:r w:rsidRPr="00AF08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praise.</w:t>
      </w:r>
      <w:r w:rsidR="00F83487" w:rsidRPr="00AF08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Make your will for our lives known to us so that with your help we may encourage others.</w:t>
      </w:r>
      <w:r w:rsidRPr="00AF08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Amen.</w:t>
      </w:r>
    </w:p>
    <w:p w14:paraId="2F39A81F" w14:textId="77777777" w:rsidR="006E2378" w:rsidRPr="006E2378" w:rsidRDefault="006E2378" w:rsidP="006E2378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70E526AD" w14:textId="2CD5C8F6" w:rsidR="0090431E" w:rsidRPr="00AF0885" w:rsidRDefault="00AF0885" w:rsidP="0090431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F08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ABOUT THE WRITER:</w:t>
      </w:r>
    </w:p>
    <w:p w14:paraId="2209A76C" w14:textId="178BC82B" w:rsidR="0090431E" w:rsidRPr="00AF0885" w:rsidRDefault="00AF0885" w:rsidP="0090431E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Daniel Hopkins is</w:t>
      </w:r>
      <w:r w:rsidR="0090431E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married to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</w:t>
      </w:r>
      <w:r w:rsidR="0090431E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amazing wife Keisha and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</w:t>
      </w:r>
      <w:r w:rsidR="0090431E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have two sons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Hunter and Brody. He is a</w:t>
      </w:r>
      <w:r w:rsidR="0090431E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graduate of Mid-Continent University in Mayf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ield, Kentucky where he</w:t>
      </w:r>
      <w:r w:rsidR="0090431E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received a Bachelor’s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Degree in Christian Ministry. Daniel </w:t>
      </w:r>
      <w:r w:rsidR="0090431E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graduat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 from</w:t>
      </w:r>
      <w:r w:rsidR="0090431E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Memphis Theological Seminary with </w:t>
      </w:r>
      <w:proofErr w:type="gramStart"/>
      <w:r w:rsidR="0090431E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="0090431E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M.Div in May of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2017. Addiction is something Daniel and his</w:t>
      </w:r>
      <w:r w:rsidR="0090431E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wife both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have </w:t>
      </w:r>
      <w:r w:rsidR="0090431E"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struggled with in the past.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Daniel says of his experience – </w:t>
      </w:r>
      <w:r w:rsidRPr="00AF08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“</w:t>
      </w:r>
      <w:r w:rsidR="0090431E" w:rsidRPr="00AF08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By the grace of God and the support of a strong Christian community</w:t>
      </w:r>
      <w:r w:rsidR="00820059" w:rsidRPr="00AF08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90431E" w:rsidRPr="00AF08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we won the fight against the things that plagued us. Our faith in Christ, love, spiritual healing</w:t>
      </w:r>
      <w:r w:rsidR="00BF2458" w:rsidRPr="00AF08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90431E" w:rsidRPr="00AF08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and healthy connection with others saved our lives. I hope you find this resource helpful.</w:t>
      </w:r>
      <w:r w:rsidRPr="00AF08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”</w:t>
      </w:r>
    </w:p>
    <w:p w14:paraId="41B136B2" w14:textId="77777777" w:rsidR="00253A02" w:rsidRPr="00AF0885" w:rsidRDefault="00253A02" w:rsidP="006D0DE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68C228E" w14:textId="77777777" w:rsidR="006D0DE4" w:rsidRPr="00AF0885" w:rsidRDefault="006D0DE4" w:rsidP="006D0DE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167DE7" w14:textId="77777777" w:rsidR="0097185A" w:rsidRPr="00AF0885" w:rsidRDefault="009718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E8B201" w14:textId="77777777" w:rsidR="0089532C" w:rsidRPr="00AF0885" w:rsidRDefault="009718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0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00194DA" w14:textId="77777777" w:rsidR="0089532C" w:rsidRPr="00820059" w:rsidRDefault="0089532C">
      <w:pPr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</w:p>
    <w:sectPr w:rsidR="0089532C" w:rsidRPr="00820059" w:rsidSect="00473608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B941B" w14:textId="77777777" w:rsidR="00AE1A74" w:rsidRDefault="00AE1A74" w:rsidP="00AE1A74">
      <w:pPr>
        <w:spacing w:after="0" w:line="240" w:lineRule="auto"/>
      </w:pPr>
      <w:r>
        <w:separator/>
      </w:r>
    </w:p>
  </w:endnote>
  <w:endnote w:type="continuationSeparator" w:id="0">
    <w:p w14:paraId="61D56C6E" w14:textId="77777777" w:rsidR="00AE1A74" w:rsidRDefault="00AE1A74" w:rsidP="00AE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179466069"/>
      <w:placeholder>
        <w:docPart w:val="86FABFB03CC16940A7ADE12A6B6F5B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1B998FE" w14:textId="2A7B8779" w:rsidR="00AE1A74" w:rsidRPr="00E8024A" w:rsidRDefault="00AE1A74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Connecting with My Addicted Neighbor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44D9F2D846541942BEE313D2E8056C6E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182EF84E" w14:textId="5919DDE1" w:rsidR="00AE1A74" w:rsidRPr="00E8024A" w:rsidRDefault="00AE1A74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2017-2018</w:t>
        </w:r>
      </w:p>
    </w:sdtContent>
  </w:sdt>
  <w:p w14:paraId="2F16069A" w14:textId="77777777" w:rsidR="00AE1A74" w:rsidRDefault="00AE1A7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189971245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E07C3C1" w14:textId="213552E8" w:rsidR="00AE1A74" w:rsidRPr="00E8024A" w:rsidRDefault="00AE1A74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Connecting with My Addicted Neighbor</w:t>
        </w:r>
      </w:p>
    </w:sdtContent>
  </w:sdt>
  <w:sdt>
    <w:sdtPr>
      <w:rPr>
        <w:rFonts w:ascii="Cambria" w:hAnsi="Cambria"/>
      </w:rPr>
      <w:alias w:val="Date"/>
      <w:id w:val="959376535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3AEDA4BF" w14:textId="5009CED3" w:rsidR="00AE1A74" w:rsidRPr="00E8024A" w:rsidRDefault="00AE1A74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2017-2018</w:t>
        </w:r>
      </w:p>
    </w:sdtContent>
  </w:sdt>
  <w:p w14:paraId="7DC6263A" w14:textId="77777777" w:rsidR="00AE1A74" w:rsidRDefault="00AE1A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5F132" w14:textId="77777777" w:rsidR="00AE1A74" w:rsidRDefault="00AE1A74" w:rsidP="00AE1A74">
      <w:pPr>
        <w:spacing w:after="0" w:line="240" w:lineRule="auto"/>
      </w:pPr>
      <w:r>
        <w:separator/>
      </w:r>
    </w:p>
  </w:footnote>
  <w:footnote w:type="continuationSeparator" w:id="0">
    <w:p w14:paraId="435CA243" w14:textId="77777777" w:rsidR="00AE1A74" w:rsidRDefault="00AE1A74" w:rsidP="00AE1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F38"/>
    <w:multiLevelType w:val="hybridMultilevel"/>
    <w:tmpl w:val="EDF0C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94A91"/>
    <w:multiLevelType w:val="hybridMultilevel"/>
    <w:tmpl w:val="B88A1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F5094"/>
    <w:multiLevelType w:val="hybridMultilevel"/>
    <w:tmpl w:val="0956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91488"/>
    <w:multiLevelType w:val="hybridMultilevel"/>
    <w:tmpl w:val="5600C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051C1"/>
    <w:multiLevelType w:val="hybridMultilevel"/>
    <w:tmpl w:val="19EA8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17FAA"/>
    <w:multiLevelType w:val="hybridMultilevel"/>
    <w:tmpl w:val="F214B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33"/>
    <w:rsid w:val="000229F9"/>
    <w:rsid w:val="000D6111"/>
    <w:rsid w:val="002001DB"/>
    <w:rsid w:val="00253A02"/>
    <w:rsid w:val="002850C2"/>
    <w:rsid w:val="002D5E46"/>
    <w:rsid w:val="0035051D"/>
    <w:rsid w:val="00412E33"/>
    <w:rsid w:val="00442E1D"/>
    <w:rsid w:val="00473608"/>
    <w:rsid w:val="004E77B4"/>
    <w:rsid w:val="004F795D"/>
    <w:rsid w:val="00541BE3"/>
    <w:rsid w:val="00593DD6"/>
    <w:rsid w:val="0064399E"/>
    <w:rsid w:val="006D0DE4"/>
    <w:rsid w:val="006E2378"/>
    <w:rsid w:val="007C1508"/>
    <w:rsid w:val="008142F1"/>
    <w:rsid w:val="00820059"/>
    <w:rsid w:val="0083235C"/>
    <w:rsid w:val="00842624"/>
    <w:rsid w:val="00845BC5"/>
    <w:rsid w:val="0089532C"/>
    <w:rsid w:val="008E757B"/>
    <w:rsid w:val="0090431E"/>
    <w:rsid w:val="0097185A"/>
    <w:rsid w:val="009B67EB"/>
    <w:rsid w:val="009D55EB"/>
    <w:rsid w:val="00A31BC6"/>
    <w:rsid w:val="00A622A3"/>
    <w:rsid w:val="00AE1A74"/>
    <w:rsid w:val="00AF0885"/>
    <w:rsid w:val="00BA0390"/>
    <w:rsid w:val="00BC7540"/>
    <w:rsid w:val="00BF2458"/>
    <w:rsid w:val="00C40996"/>
    <w:rsid w:val="00D6691C"/>
    <w:rsid w:val="00EB52B2"/>
    <w:rsid w:val="00F41FE8"/>
    <w:rsid w:val="00F83487"/>
    <w:rsid w:val="00F9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14F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85A"/>
    <w:pPr>
      <w:ind w:left="720"/>
      <w:contextualSpacing/>
    </w:pPr>
  </w:style>
  <w:style w:type="paragraph" w:customStyle="1" w:styleId="References">
    <w:name w:val="References"/>
    <w:basedOn w:val="Normal"/>
    <w:qFormat/>
    <w:rsid w:val="00253A02"/>
    <w:pPr>
      <w:spacing w:after="0" w:line="480" w:lineRule="auto"/>
      <w:ind w:left="720" w:hanging="72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1A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74"/>
  </w:style>
  <w:style w:type="paragraph" w:styleId="Footer">
    <w:name w:val="footer"/>
    <w:basedOn w:val="Normal"/>
    <w:link w:val="FooterChar"/>
    <w:uiPriority w:val="99"/>
    <w:unhideWhenUsed/>
    <w:rsid w:val="00AE1A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85A"/>
    <w:pPr>
      <w:ind w:left="720"/>
      <w:contextualSpacing/>
    </w:pPr>
  </w:style>
  <w:style w:type="paragraph" w:customStyle="1" w:styleId="References">
    <w:name w:val="References"/>
    <w:basedOn w:val="Normal"/>
    <w:qFormat/>
    <w:rsid w:val="00253A02"/>
    <w:pPr>
      <w:spacing w:after="0" w:line="480" w:lineRule="auto"/>
      <w:ind w:left="720" w:hanging="72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1A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74"/>
  </w:style>
  <w:style w:type="paragraph" w:styleId="Footer">
    <w:name w:val="footer"/>
    <w:basedOn w:val="Normal"/>
    <w:link w:val="FooterChar"/>
    <w:uiPriority w:val="99"/>
    <w:unhideWhenUsed/>
    <w:rsid w:val="00AE1A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FABFB03CC16940A7ADE12A6B6F5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77C6F-C69B-0848-8D1D-54B74F5F089E}"/>
      </w:docPartPr>
      <w:docPartBody>
        <w:p w:rsidR="00E2332F" w:rsidRDefault="00365EAC" w:rsidP="00365EAC">
          <w:pPr>
            <w:pStyle w:val="86FABFB03CC16940A7ADE12A6B6F5B46"/>
          </w:pPr>
          <w:r>
            <w:t>[Type the document title]</w:t>
          </w:r>
        </w:p>
      </w:docPartBody>
    </w:docPart>
    <w:docPart>
      <w:docPartPr>
        <w:name w:val="44D9F2D846541942BEE313D2E8056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9E6C6-46A6-CD43-8254-92209D9DF4A5}"/>
      </w:docPartPr>
      <w:docPartBody>
        <w:p w:rsidR="00E2332F" w:rsidRDefault="00365EAC" w:rsidP="00365EAC">
          <w:pPr>
            <w:pStyle w:val="44D9F2D846541942BEE313D2E8056C6E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AC"/>
    <w:rsid w:val="00365EAC"/>
    <w:rsid w:val="00E2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FABFB03CC16940A7ADE12A6B6F5B46">
    <w:name w:val="86FABFB03CC16940A7ADE12A6B6F5B46"/>
    <w:rsid w:val="00365EAC"/>
  </w:style>
  <w:style w:type="paragraph" w:customStyle="1" w:styleId="44D9F2D846541942BEE313D2E8056C6E">
    <w:name w:val="44D9F2D846541942BEE313D2E8056C6E"/>
    <w:rsid w:val="00365EAC"/>
  </w:style>
  <w:style w:type="paragraph" w:customStyle="1" w:styleId="D7FFDC7B7D82AC4EAE7485E5C6CE73A1">
    <w:name w:val="D7FFDC7B7D82AC4EAE7485E5C6CE73A1"/>
    <w:rsid w:val="00365EAC"/>
  </w:style>
  <w:style w:type="paragraph" w:customStyle="1" w:styleId="F68191A7FE1AAB4C84C5E612C31A2DA9">
    <w:name w:val="F68191A7FE1AAB4C84C5E612C31A2DA9"/>
    <w:rsid w:val="00365EA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FABFB03CC16940A7ADE12A6B6F5B46">
    <w:name w:val="86FABFB03CC16940A7ADE12A6B6F5B46"/>
    <w:rsid w:val="00365EAC"/>
  </w:style>
  <w:style w:type="paragraph" w:customStyle="1" w:styleId="44D9F2D846541942BEE313D2E8056C6E">
    <w:name w:val="44D9F2D846541942BEE313D2E8056C6E"/>
    <w:rsid w:val="00365EAC"/>
  </w:style>
  <w:style w:type="paragraph" w:customStyle="1" w:styleId="D7FFDC7B7D82AC4EAE7485E5C6CE73A1">
    <w:name w:val="D7FFDC7B7D82AC4EAE7485E5C6CE73A1"/>
    <w:rsid w:val="00365EAC"/>
  </w:style>
  <w:style w:type="paragraph" w:customStyle="1" w:styleId="F68191A7FE1AAB4C84C5E612C31A2DA9">
    <w:name w:val="F68191A7FE1AAB4C84C5E612C31A2DA9"/>
    <w:rsid w:val="00365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BD423D-51C0-AB4E-8036-1D2B24D0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3497</Characters>
  <Application>Microsoft Macintosh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Connecting with My Addicted Neighbor</vt:lpstr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with My Addicted Neighbor</dc:title>
  <dc:creator>Daniel Hopkins</dc:creator>
  <cp:lastModifiedBy>Pam Phillips-Burk</cp:lastModifiedBy>
  <cp:revision>2</cp:revision>
  <cp:lastPrinted>2017-05-09T17:46:00Z</cp:lastPrinted>
  <dcterms:created xsi:type="dcterms:W3CDTF">2017-05-11T19:27:00Z</dcterms:created>
  <dcterms:modified xsi:type="dcterms:W3CDTF">2017-05-11T19:27:00Z</dcterms:modified>
</cp:coreProperties>
</file>